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BCODP Day of Action report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This article is about a march that was organised in London by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British Council of Organisations of Disabled People (BCODP)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 original version of the article was published in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November 1988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issue of Coalition magazine.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You can find all the articles from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November 1988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issue of Coalition magazine </w:t>
      </w:r>
      <w:hyperlink r:id="rId2">
        <w:r>
          <w:rPr>
            <w:rStyle w:val="InternetLink"/>
            <w:rFonts w:eastAsia="NSimSun" w:cs="Lucida Sans" w:ascii="Arial" w:hAnsi="Arial"/>
            <w:b/>
            <w:bCs/>
            <w:sz w:val="32"/>
            <w:szCs w:val="32"/>
            <w:lang w:eastAsia="zh-CN" w:bidi="hi-IN"/>
            <w14:ligatures w14:val="none"/>
          </w:rPr>
          <w:t>here[link]</w:t>
        </w:r>
      </w:hyperlink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It does not say in the magazine who wrote the article.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British Council of Organisations of Disabled People (BCODP)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was a group of disabled people's organisations (DPOs) from all over Britain.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 march was about a new law called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Social Security Act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This law meant that a lot of disabled people would get less money to pay for the things that they needed.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Lots of disabled people were scared and angry about the new law.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Over 1,200 disabled people came to London from all over the country to join the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Before the march everyone met in a park called Kennington Park.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There were speeches in the park by two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Members of Parliament 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(MPs), Jack Ashley and Alf Morris, and by Colin Low from the National Federation of the Blind.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two MPs said that they were very angry at how disabled people were being treated.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said they would tell everyone in the House of Commons about it that afternoon.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House of Commons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is one of the two Houses of Parliament.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It is where all the MPs vote on new laws.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Lots of disabled people from DPOs also spoke in the park.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John Evans was one. He was the Deputy Chair of BCODP.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He said that the march was not just for the disabled people who could get there, but also for all the disabled people who could not.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Lots of disabled people could not afford to travel to London, or they could not get there because public transport was not accessible.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they still wanted to be there and to support it.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Lucille Lyden was another speaker. She worked for the Islington Disablement Association. This was a DPO in Islington, which is a part of London.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She said disabled people should not leave it to politicians to decide what happens to us.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We need to change things for ourselves, so we need to keep doing things like this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were lots of people filming and taking photos for newspapers and TV news when everyone was in the park.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Lots of people brought banners. Everyone was excited to be going on the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when the march started, there were not many people watching.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were some builders working, who said they supported the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And there were a few people in cars. People were able to give some of them leaflets saying what the march was about.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it was a bit disappointing that there were not lots of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organisers had decided where the march would go so that it would get in the way of lots of cars, so that more people would notice it.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the police were good at stopping the march from bothering many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 march was going to a place called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Alexander Fleming House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This was the offices of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Department for Health and Social Security (DHSS)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Social Security 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means things that support people with things they need, such as money for people who have no jobs.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DHSS was in charge of these things, as well as health services, like doctors and hospitals.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Some disabled people from BCODP were supposed to be giving a letter to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Nicholas Scott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He was the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Minister for the Disabled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This means he was the MP in the government whose job was to decide on things for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letter from BCODP was about how worried they were about the Social Security Act and what it would do to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when they got to Alexander Fleming House, Nicholas Scott was not there.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He did not want to talk to BCODP or to take their letter.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government said this was because they were changing how their departments worked.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government had decided to split the DHSS into two, so that Health and Social Security would be two separate departments.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would be two new Ministers, one for Health and one for Social Security.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Nicholas Scott was busy with sorting all of this out.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Someone else who worked for him took the letter.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Later, Nicholas Scott even said that what the BCODP had said in the letter was not true.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Lots of the disabled people on the march were angry about this.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they decided to sit down in the road at a roundabout.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Some of them were a bit worried about doing this.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they wanted to do it to show the government that disabled people were angry and would not accept what they were doing.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This was not something that the whole march had planned to do.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people who did it just decided to do it at that moment/there and then.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lots of people did not sit down with them and went back to the park instead.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There were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marshals 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on the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A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marshal 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is someone whose job is to show people where the march is going and to keep people going the right way.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One of the marshals tried to stop people sitting down and get them to keep moving like everyone else 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police also wanted to stop people from sitting down and blocking the road.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they asked the people who had been pushing people in wheelchairs to push them away.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These might have been people's PAs or other disabled people who were not wheelchair users.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said they would not move the wheelchair users unless the wheelchair users told them to.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And the wheelchair users pretended not to understand what the police were saying.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police talked about arresting people, but they did not really want to arrest lots of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in the end they went away and no one got arrested.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people who sat down in the road eventually went back to the park. They felt like sitting down in the road had not really done anything.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After the march, everyone was tired and lots of people just wanted to go home.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Some people went to a disability arts event that was happening afterwards at an arts centre.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This was organised by the London Disability Arts Forum.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It was a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cabaret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event. This is an event when lots of different people perform on a stage.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might be doing music or poetry or comedy or other performances.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Two of the people who performed at this one were Rikki Jodelco and Keith Armstrong.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sang a blues song about charity that they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 improvised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. This means they were making up the words and music as they went along.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people from GMCDP who went really enjoyed this. They felt like it was a really important part of the event.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i/>
          <w:i/>
          <w:i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are lots of photos with the article</w:t>
      </w:r>
      <w:r>
        <w:rPr>
          <w:rFonts w:eastAsia="NSimSun" w:cs="Lucida Sans" w:ascii="Arial" w:hAnsi="Arial"/>
          <w:i/>
          <w:iCs/>
          <w:sz w:val="32"/>
          <w:szCs w:val="32"/>
          <w:lang w:eastAsia="zh-CN" w:bidi="hi-IN"/>
          <w14:ligatures w14:val="none"/>
        </w:rPr>
        <w:t>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is also a very short article about it from the Times newspaper.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This has two photos of disabled people on the march, smiling and looking happy.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These photos did not show any banners like the photos that disabled people took on the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did not show disabled people shouting or being angry.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GMCDP think it is odd that the Times showed the march as people being happy with their friends and families.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It was really people who are very scared and angry about a cruel law that is taking money away from them.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photos taken by disabled people show how it really was, but the photos in the Times do not.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One news reporter said that the march was not worth talking about in the news, because it happened too long after the law was passed.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But the BCODP had wanted to wait until they knew more about what was happening.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government had said, before the law was passed, that they would not be taking money away from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They said that they were waiting for the answers from a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survey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that they did.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A 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survey</w:t>
      </w: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 xml:space="preserve"> is a list of questions that someone like a researcher asks a lot of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do this to find out what people think about something, or how many people are affected by something.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 government had got some researchers to do a survey of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were going to use the information from this survey to decide how much money and what other help disabled people should get.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the BCODP did not know at first what the new law was going to do to disabled people.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did not want to have a protest about something that they did not know enough about.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That could have made them look silly, like they were protesting for no good reason.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There are some good things that we know now because of this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We know that it is possible to get disabled people together from all over the country.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We know there are lots of disabled people who want to be active in the Disabled People's Movement.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We know that it does not cost a lot of money to organise a march like this.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Disabled people who do not have a DPO in their area will know about the Disabled People's Movement because of this march.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They will have seen it on TV or heard about it on the radio.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So they will know that there are other disabled people who are fighting for our rights and for the things that they need.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  <w:t>Hopefully this will mean more disabled people will join the movement in the future.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Photos from the article: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1)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 xml:space="preserve"> photograph of a group of disabled people, mainly wheelchair users, with placards and a banner saying "HCIL". Caption: "... protesters gathered in Kensington Park..."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190500</wp:posOffset>
            </wp:positionV>
            <wp:extent cx="5846445" cy="4319905"/>
            <wp:effectExtent l="0" t="0" r="0" b="0"/>
            <wp:wrapSquare wrapText="largest"/>
            <wp:docPr id="1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5" t="-7" r="-5" b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2)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photograph of a person being pushed in a wheelchair in front of a line of uniformed police on a London street. Caption: "The police were a little anxious, but stoical."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01335" cy="3959860"/>
            <wp:effectExtent l="0" t="0" r="0" b="0"/>
            <wp:wrapSquare wrapText="largest"/>
            <wp:docPr id="2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5" t="-8" r="-5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3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align>center</wp:align>
            </wp:positionH>
            <wp:positionV relativeFrom="margin">
              <wp:align>bottom</wp:align>
            </wp:positionV>
            <wp:extent cx="5511800" cy="3959860"/>
            <wp:effectExtent l="0" t="0" r="0" b="0"/>
            <wp:wrapSquare wrapText="largest"/>
            <wp:docPr id="3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5" t="-7" r="-5" b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3)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photograph of a large group of people including several wheelchair users and others sitting on the ground in a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fenced-off street in front of a pub. Caption: "Outside the Elephant &amp; Castle".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drawing>
          <wp:anchor behindDoc="0" distT="179705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margin">
              <wp:align>bottom</wp:align>
            </wp:positionV>
            <wp:extent cx="5547360" cy="7379970"/>
            <wp:effectExtent l="0" t="0" r="0" b="0"/>
            <wp:wrapSquare wrapText="largest"/>
            <wp:docPr id="4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5" t="-3" r="-5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4)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3 photographs overlapping each other. 1: a group of disabled people with banners in a park. 2: a close-up of the lower part of a wheelchair with signs saying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"Disabled</w:t>
      </w: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 xml:space="preserve"> </w:t>
      </w:r>
      <w:r>
        <w:rPr>
          <w:rFonts w:eastAsia="NSimSun" w:cs="Lucida Sans" w:ascii="Arial" w:hAnsi="Arial"/>
          <w:b w:val="false"/>
          <w:bCs w:val="false"/>
          <w:sz w:val="32"/>
          <w:szCs w:val="32"/>
          <w:lang w:eastAsia="zh-CN" w:bidi="hi-IN"/>
          <w14:ligatures w14:val="none"/>
        </w:rPr>
        <w:t>Rights" on it. 3: people marching, seen from behind, with a banner saying "Rights Not Charity".</w:t>
      </w:r>
      <w:r>
        <w:br w:type="page"/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  <w:t>The newspaper article from The Times:</w:t>
      </w:r>
    </w:p>
    <w:p>
      <w:pPr>
        <w:pStyle w:val="Normal"/>
        <w:spacing w:lineRule="auto" w:line="240" w:before="0" w:after="0"/>
        <w:textAlignment w:val="baseline"/>
        <w:rPr>
          <w:rFonts w:ascii="Arial" w:hAnsi="Arial" w:eastAsia="NSimSun" w:cs="Lucida Sans"/>
          <w:b/>
          <w:b/>
          <w:bCs/>
          <w:sz w:val="32"/>
          <w:szCs w:val="32"/>
          <w:lang w:eastAsia="zh-CN" w:bidi="hi-IN"/>
          <w14:ligatures w14:val="none"/>
        </w:rPr>
      </w:pPr>
      <w:r>
        <w:rPr>
          <w:rFonts w:eastAsia="NSimSun" w:cs="Lucida Sans" w:ascii="Arial" w:hAnsi="Arial"/>
          <w:b/>
          <w:bCs/>
          <w:sz w:val="32"/>
          <w:szCs w:val="32"/>
          <w:lang w:eastAsia="zh-CN" w:bidi="hi-IN"/>
          <w14:ligatures w14:val="none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9495" cy="6487160"/>
            <wp:effectExtent l="0" t="0" r="0" b="0"/>
            <wp:wrapSquare wrapText="largest"/>
            <wp:docPr id="5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-5" t="-5" r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48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32"/>
          <w:szCs w:val="32"/>
        </w:rPr>
        <w:br/>
      </w:r>
      <w:r>
        <w:rPr>
          <w:rFonts w:ascii="Arial" w:hAnsi="Arial"/>
          <w:b/>
          <w:bCs/>
          <w:sz w:val="32"/>
          <w:szCs w:val="32"/>
        </w:rPr>
        <w:t>Original text of the Times article:</w:t>
      </w:r>
    </w:p>
    <w:p>
      <w:pPr>
        <w:pStyle w:val="Normal"/>
        <w:spacing w:lineRule="auto" w:line="240" w:before="0" w:after="0"/>
        <w:textAlignment w:val="baseline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</w:rPr>
        <w:t>Disabled march against cutbacks</w:t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</w:r>
    </w:p>
    <w:p>
      <w:pPr>
        <w:pStyle w:val="Normal"/>
        <w:spacing w:lineRule="auto" w:line="240" w:before="0" w:after="0"/>
        <w:textAlignment w:val="baseline"/>
        <w:rPr>
          <w:rFonts w:ascii="Arial" w:hAnsi="Arial"/>
          <w:sz w:val="32"/>
          <w:szCs w:val="32"/>
        </w:rPr>
      </w:pPr>
      <w:r>
        <w:rPr>
          <w:rFonts w:ascii="Arial" w:hAnsi="Arial"/>
          <w:sz w:val="32"/>
          <w:szCs w:val="32"/>
        </w:rPr>
        <w:t>Among disabled demonstrators protesting in London yesterday at cutbacks in benefit payments were (left) Mr Rob Kinder from Southampton who broke his neck in a diving accident, being cuddled by his daughter Sarah, aged 6, and (right) Mrs Kay Kain, a volunteer from a centre for the disabled in Waltham Forest, east London, with Eileen Naylor. More than 2,000 protestors took to the streets and traffic was brought to a standstill as they marched to the DHSS headquarters at the Elephant and Castle. The march was organised by the British Council of Organisations of Disabled People. A letter was delivered to Mr John Moore, the Secretary of State for Social Services. (Photographs: Chris Harris.)</w:t>
      </w:r>
    </w:p>
    <w:sectPr>
      <w:type w:val="nextPage"/>
      <w:pgSz w:w="11906" w:h="16838"/>
      <w:pgMar w:left="1440" w:right="1440" w:gutter="0" w:header="0" w:top="1440" w:footer="0" w:bottom="1440"/>
      <w:pgNumType w:fmt="decimal"/>
      <w:formProt w:val="false"/>
      <w:textDirection w:val="lrTb"/>
      <w:docGrid w:type="default" w:linePitch="36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1"/>
    <w:family w:val="swiss"/>
    <w:pitch w:val="default"/>
  </w:font>
  <w:font w:name="Liberation Sans">
    <w:altName w:val="Arial"/>
    <w:charset w:val="01"/>
    <w:family w:val="swiss"/>
    <w:pitch w:val="default"/>
  </w:font>
  <w:font w:name="Arial">
    <w:charset w:val="01"/>
    <w:family w:val="swiss"/>
    <w:pitch w:val="default"/>
  </w:font>
</w:fonts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en-GB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en-GB" w:eastAsia="en-US" w:bidi="ar-SA"/>
      <w14:ligatures w14:val="standardContextual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ommentTextChar" w:customStyle="1">
    <w:name w:val="Comment Text Char"/>
    <w:basedOn w:val="DefaultParagraphFont"/>
    <w:link w:val="Annotationtext"/>
    <w:uiPriority w:val="99"/>
    <w:qFormat/>
    <w:rsid w:val="00550c12"/>
    <w:rPr>
      <w:rFonts w:ascii="Liberation Sans" w:hAnsi="Liberation Sans" w:eastAsia="NSimSun" w:cs="Mangal"/>
      <w:kern w:val="2"/>
      <w:sz w:val="20"/>
      <w:szCs w:val="18"/>
      <w:lang w:eastAsia="zh-CN" w:bidi="hi-IN"/>
      <w14:ligatures w14:val="none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550c12"/>
    <w:rPr>
      <w:sz w:val="16"/>
      <w:szCs w:val="16"/>
    </w:rPr>
  </w:style>
  <w:style w:type="character" w:styleId="InternetLink">
    <w:name w:val="Hyperlink"/>
    <w:rPr>
      <w:color w:val="000080"/>
      <w:u w:val="single"/>
    </w:rPr>
  </w:style>
  <w:style w:type="character" w:styleId="CommentSubjectChar" w:customStyle="1">
    <w:name w:val="Comment Subject Char"/>
    <w:basedOn w:val="CommentTextChar"/>
    <w:link w:val="Annotationsubject"/>
    <w:uiPriority w:val="99"/>
    <w:semiHidden/>
    <w:qFormat/>
    <w:rsid w:val="00c53036"/>
    <w:rPr>
      <w:rFonts w:ascii="Liberation Sans" w:hAnsi="Liberation Sans" w:eastAsia="NSimSun" w:cs="Mangal"/>
      <w:b/>
      <w:bCs/>
      <w:kern w:val="2"/>
      <w:sz w:val="20"/>
      <w:szCs w:val="20"/>
      <w:lang w:eastAsia="zh-CN" w:bidi="hi-IN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c53036"/>
    <w:rPr>
      <w:color w:val="605E5C"/>
      <w:shd w:fill="E1DFDD" w:val="clear"/>
    </w:rPr>
  </w:style>
  <w:style w:type="paragraph" w:styleId="Heading" w:customStyle="1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32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ascii="Liberation Sans" w:hAnsi="Liberation Sans"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Liberation Sans" w:hAnsi="Liberation Sans" w:cs="Lucida Sans"/>
      <w:i/>
      <w:iCs/>
      <w:sz w:val="28"/>
      <w:szCs w:val="24"/>
    </w:rPr>
  </w:style>
  <w:style w:type="paragraph" w:styleId="Index" w:customStyle="1">
    <w:name w:val="Index"/>
    <w:basedOn w:val="Normal"/>
    <w:qFormat/>
    <w:pPr>
      <w:suppressLineNumbers/>
    </w:pPr>
    <w:rPr>
      <w:rFonts w:ascii="Liberation Sans" w:hAnsi="Liberation Sans" w:cs="Lucida Sans"/>
    </w:rPr>
  </w:style>
  <w:style w:type="paragraph" w:styleId="Caption1">
    <w:name w:val="caption"/>
    <w:basedOn w:val="Normal"/>
    <w:qFormat/>
    <w:pPr>
      <w:suppressLineNumbers/>
      <w:spacing w:before="120" w:after="120"/>
    </w:pPr>
    <w:rPr>
      <w:rFonts w:ascii="Liberation Sans" w:hAnsi="Liberation Sans" w:cs="Lucida Sans"/>
      <w:i/>
      <w:iCs/>
      <w:sz w:val="28"/>
      <w:szCs w:val="24"/>
    </w:rPr>
  </w:style>
  <w:style w:type="paragraph" w:styleId="Annotationtext">
    <w:name w:val="annotation text"/>
    <w:basedOn w:val="Normal"/>
    <w:link w:val="CommentTextChar"/>
    <w:uiPriority w:val="99"/>
    <w:unhideWhenUsed/>
    <w:qFormat/>
    <w:rsid w:val="00550c12"/>
    <w:pPr>
      <w:spacing w:lineRule="auto" w:line="240" w:before="0" w:after="0"/>
      <w:textAlignment w:val="baseline"/>
    </w:pPr>
    <w:rPr>
      <w:rFonts w:ascii="Liberation Sans" w:hAnsi="Liberation Sans" w:eastAsia="NSimSun" w:cs="Mangal"/>
      <w:sz w:val="20"/>
      <w:szCs w:val="18"/>
      <w:lang w:eastAsia="zh-CN" w:bidi="hi-IN"/>
      <w14:ligatures w14:val="none"/>
    </w:rPr>
  </w:style>
  <w:style w:type="paragraph" w:styleId="Revision">
    <w:name w:val="Revision"/>
    <w:uiPriority w:val="99"/>
    <w:semiHidden/>
    <w:qFormat/>
    <w:rsid w:val="00c53036"/>
    <w:pPr>
      <w:widowControl/>
      <w:suppressAutoHyphens w:val="false"/>
      <w:bidi w:val="0"/>
      <w:spacing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en-GB" w:eastAsia="en-US" w:bidi="ar-SA"/>
      <w14:ligatures w14:val="standardContextual"/>
    </w:rPr>
  </w:style>
  <w:style w:type="paragraph" w:styleId="Annotationsubject">
    <w:name w:val="annotation subject"/>
    <w:basedOn w:val="Annotationtext"/>
    <w:next w:val="Annotationtext"/>
    <w:link w:val="CommentSubjectChar"/>
    <w:uiPriority w:val="99"/>
    <w:semiHidden/>
    <w:unhideWhenUsed/>
    <w:qFormat/>
    <w:rsid w:val="00c53036"/>
    <w:pPr>
      <w:spacing w:before="0" w:after="160"/>
      <w:textAlignment w:val="auto"/>
    </w:pPr>
    <w:rPr>
      <w:rFonts w:ascii="Calibri" w:hAnsi="Calibri" w:eastAsia="Calibri" w:cs="" w:asciiTheme="minorHAnsi" w:cstheme="minorBidi" w:eastAsiaTheme="minorHAnsi" w:hAnsiTheme="minorHAnsi"/>
      <w:b/>
      <w:bCs/>
      <w:szCs w:val="20"/>
      <w:lang w:eastAsia="en-US" w:bidi="ar-SA"/>
      <w14:ligatures w14:val="standardContextu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disabledpeoplesarchive.com/coalition-magazine-november-1988-greater-manchester-coalition-of-disabled-people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AE37566F59C4AA9D624DFACDDB29E" ma:contentTypeVersion="18" ma:contentTypeDescription="Create a new document." ma:contentTypeScope="" ma:versionID="35ceb898491f134128b6188227c6687c">
  <xsd:schema xmlns:xsd="http://www.w3.org/2001/XMLSchema" xmlns:xs="http://www.w3.org/2001/XMLSchema" xmlns:p="http://schemas.microsoft.com/office/2006/metadata/properties" xmlns:ns2="3415a8bc-53aa-43fe-ac31-c7b60a6b26e2" xmlns:ns3="6c49b614-8747-4de9-850b-a1fe4fafaa18" targetNamespace="http://schemas.microsoft.com/office/2006/metadata/properties" ma:root="true" ma:fieldsID="747a7414d221eee95ad6e921756b3bfe" ns2:_="" ns3:_="">
    <xsd:import namespace="3415a8bc-53aa-43fe-ac31-c7b60a6b26e2"/>
    <xsd:import namespace="6c49b614-8747-4de9-850b-a1fe4fafaa1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15a8bc-53aa-43fe-ac31-c7b60a6b26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aa4fa3b-bc0e-4fa3-8d55-f86bce5e14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49b614-8747-4de9-850b-a1fe4fafaa1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09d9a8d-9f5a-45a6-9c59-54114455e1ce}" ma:internalName="TaxCatchAll" ma:showField="CatchAllData" ma:web="6c49b614-8747-4de9-850b-a1fe4fafaa1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c49b614-8747-4de9-850b-a1fe4fafaa18" xsi:nil="true"/>
    <lcf76f155ced4ddcb4097134ff3c332f xmlns="3415a8bc-53aa-43fe-ac31-c7b60a6b26e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69AA808-868D-4F21-86B2-7DBB14FE678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15a8bc-53aa-43fe-ac31-c7b60a6b26e2"/>
    <ds:schemaRef ds:uri="6c49b614-8747-4de9-850b-a1fe4fafaa1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6BBF70B-2615-478D-8B3A-8F5B6B607A6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2AFD6EC-2F36-4AC9-84AD-9959005E438B}">
  <ds:schemaRefs>
    <ds:schemaRef ds:uri="http://schemas.microsoft.com/office/2006/metadata/properties"/>
    <ds:schemaRef ds:uri="http://schemas.microsoft.com/office/infopath/2007/PartnerControls"/>
    <ds:schemaRef ds:uri="6c49b614-8747-4de9-850b-a1fe4fafaa18"/>
    <ds:schemaRef ds:uri="3415a8bc-53aa-43fe-ac31-c7b60a6b26e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Application>LibreOffice/7.4.6.2$Windows_X86_64 LibreOffice_project/5b1f5509c2decdade7fda905e3e1429a67acd63d</Application>
  <AppVersion>15.0000</AppVersion>
  <Pages>13</Pages>
  <Words>1888</Words>
  <Characters>8537</Characters>
  <CharactersWithSpaces>10316</CharactersWithSpaces>
  <Paragraphs>110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2023-08-18T14:29:00Z</dcterms:created>
  <dc:creator>luke beesley</dc:creator>
  <dc:description/>
  <dc:language>en-GB</dc:language>
  <cp:lastModifiedBy/>
  <dcterms:modified xsi:type="dcterms:W3CDTF">2023-08-27T22:46:27Z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0x01010074FAE37566F59C4AA9D624DFACDDB29E</vt:lpwstr>
  </property>
</Properties>
</file>